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C90506" w:rsidRPr="00F0293D" w:rsidRDefault="00C90506" w:rsidP="00C90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506" w:rsidRPr="00F0293D" w:rsidRDefault="00C90506" w:rsidP="00C90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506" w:rsidRPr="00F0293D" w:rsidRDefault="00C90506" w:rsidP="00C90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C90506" w:rsidRPr="00F0293D" w:rsidRDefault="00C90506" w:rsidP="00C90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C90506" w:rsidRPr="00F0293D" w:rsidTr="000473BA">
        <w:trPr>
          <w:trHeight w:val="422"/>
        </w:trPr>
        <w:tc>
          <w:tcPr>
            <w:tcW w:w="1782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C90506" w:rsidRPr="00F0293D" w:rsidTr="000473BA">
        <w:trPr>
          <w:trHeight w:val="421"/>
        </w:trPr>
        <w:tc>
          <w:tcPr>
            <w:tcW w:w="1782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06" w:rsidRPr="00F0293D" w:rsidTr="000473BA">
        <w:trPr>
          <w:trHeight w:val="283"/>
        </w:trPr>
        <w:tc>
          <w:tcPr>
            <w:tcW w:w="1782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</w:tc>
        <w:tc>
          <w:tcPr>
            <w:tcW w:w="1834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261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284">
              <w:rPr>
                <w:rFonts w:ascii="Times New Roman" w:hAnsi="Times New Roman"/>
                <w:snapToGrid w:val="0"/>
                <w:sz w:val="24"/>
                <w:szCs w:val="24"/>
              </w:rPr>
              <w:t>Биоценоз. Пищевые взаимосвязи, факторы среды</w:t>
            </w:r>
          </w:p>
        </w:tc>
        <w:tc>
          <w:tcPr>
            <w:tcW w:w="1418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C90506" w:rsidRPr="00F0293D" w:rsidTr="000473BA">
        <w:trPr>
          <w:trHeight w:val="283"/>
        </w:trPr>
        <w:tc>
          <w:tcPr>
            <w:tcW w:w="1782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10.05.21</w:t>
            </w:r>
          </w:p>
        </w:tc>
        <w:tc>
          <w:tcPr>
            <w:tcW w:w="1834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261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284">
              <w:rPr>
                <w:rFonts w:ascii="Times New Roman" w:hAnsi="Times New Roman"/>
                <w:snapToGrid w:val="0"/>
                <w:sz w:val="24"/>
                <w:szCs w:val="24"/>
              </w:rPr>
              <w:t>Животный мир и хозяйственная деятельность человека. Обобщение знаний по пройденному курсу.</w:t>
            </w:r>
          </w:p>
        </w:tc>
        <w:tc>
          <w:tcPr>
            <w:tcW w:w="1418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C90506" w:rsidRPr="00F0293D" w:rsidTr="000473BA">
        <w:trPr>
          <w:trHeight w:val="283"/>
        </w:trPr>
        <w:tc>
          <w:tcPr>
            <w:tcW w:w="1782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06" w:rsidRPr="00F0293D" w:rsidTr="000473BA">
        <w:trPr>
          <w:trHeight w:val="283"/>
        </w:trPr>
        <w:tc>
          <w:tcPr>
            <w:tcW w:w="1782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90506" w:rsidRPr="00F0293D" w:rsidRDefault="00C90506" w:rsidP="00047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506" w:rsidRPr="00F0293D" w:rsidRDefault="00C90506" w:rsidP="00C90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C90506" w:rsidRDefault="00C90506" w:rsidP="00C90506">
      <w:pPr>
        <w:spacing w:after="0"/>
        <w:jc w:val="both"/>
      </w:pPr>
    </w:p>
    <w:p w:rsidR="00C90506" w:rsidRPr="00F0293D" w:rsidRDefault="00C90506" w:rsidP="00C90506">
      <w:pPr>
        <w:rPr>
          <w:rFonts w:ascii="Times New Roman" w:hAnsi="Times New Roman" w:cs="Times New Roman"/>
          <w:sz w:val="24"/>
          <w:szCs w:val="24"/>
        </w:rPr>
      </w:pPr>
    </w:p>
    <w:p w:rsidR="00874273" w:rsidRPr="00C90506" w:rsidRDefault="00874273">
      <w:pPr>
        <w:rPr>
          <w:rFonts w:ascii="Times New Roman" w:hAnsi="Times New Roman" w:cs="Times New Roman"/>
          <w:sz w:val="24"/>
          <w:szCs w:val="24"/>
        </w:rPr>
      </w:pPr>
    </w:p>
    <w:sectPr w:rsidR="00874273" w:rsidRPr="00C90506" w:rsidSect="00F029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C90506"/>
    <w:rsid w:val="00874273"/>
    <w:rsid w:val="00C90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SPecialiST RePack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2021-05-09T18:22:00Z</dcterms:created>
  <dcterms:modified xsi:type="dcterms:W3CDTF">2021-05-09T18:27:00Z</dcterms:modified>
</cp:coreProperties>
</file>